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90008" w14:textId="7FD44F4C" w:rsidR="006F65FC" w:rsidRDefault="006F65FC" w:rsidP="006F65FC">
      <w:pPr>
        <w:widowControl w:val="0"/>
        <w:spacing w:line="480" w:lineRule="auto"/>
        <w:rPr>
          <w:b/>
          <w:bCs/>
        </w:rPr>
      </w:pPr>
      <w:r w:rsidRPr="006F65FC">
        <w:rPr>
          <w:b/>
          <w:bCs/>
        </w:rPr>
        <w:t>Response Paper</w:t>
      </w:r>
      <w:r>
        <w:rPr>
          <w:b/>
          <w:bCs/>
        </w:rPr>
        <w:t xml:space="preserve"> on </w:t>
      </w:r>
    </w:p>
    <w:p w14:paraId="0D3970A0" w14:textId="77777777" w:rsidR="006F65FC" w:rsidRPr="006F65FC" w:rsidRDefault="006F65FC" w:rsidP="006F65FC">
      <w:pPr>
        <w:widowControl w:val="0"/>
        <w:spacing w:line="480" w:lineRule="auto"/>
        <w:rPr>
          <w:b/>
          <w:bCs/>
        </w:rPr>
      </w:pPr>
      <w:r w:rsidRPr="006F65FC">
        <w:rPr>
          <w:b/>
          <w:bCs/>
        </w:rPr>
        <w:t>Responding to Active Shooters (Dynamic Events)</w:t>
      </w:r>
    </w:p>
    <w:p w14:paraId="3B672A73" w14:textId="77777777" w:rsidR="006F65FC" w:rsidRPr="006F65FC" w:rsidRDefault="006F65FC" w:rsidP="006F65FC">
      <w:pPr>
        <w:widowControl w:val="0"/>
        <w:spacing w:line="480" w:lineRule="auto"/>
        <w:rPr>
          <w:b/>
          <w:bCs/>
        </w:rPr>
      </w:pPr>
    </w:p>
    <w:p w14:paraId="7645FBC3" w14:textId="0ED78097" w:rsidR="00C849E0" w:rsidRDefault="006F65FC" w:rsidP="002714F7">
      <w:pPr>
        <w:widowControl w:val="0"/>
        <w:spacing w:line="480" w:lineRule="auto"/>
      </w:pPr>
      <w:r>
        <w:t>*</w:t>
      </w:r>
      <w:r w:rsidRPr="006F65FC">
        <w:t>7-10 page paper in length (not including cover page, abstract, and references) in APA 7</w:t>
      </w:r>
      <w:r w:rsidRPr="006F65FC">
        <w:rPr>
          <w:vertAlign w:val="superscript"/>
        </w:rPr>
        <w:t>th</w:t>
      </w:r>
      <w:r w:rsidRPr="006F65FC">
        <w:t xml:space="preserve"> Edition format.</w:t>
      </w:r>
      <w:r w:rsidR="00C849E0">
        <w:tab/>
      </w:r>
    </w:p>
    <w:p w14:paraId="66180DC7" w14:textId="77777777" w:rsidR="006F65FC" w:rsidRDefault="006F65FC" w:rsidP="002714F7">
      <w:pPr>
        <w:widowControl w:val="0"/>
        <w:spacing w:line="480" w:lineRule="auto"/>
      </w:pPr>
    </w:p>
    <w:p w14:paraId="43D5807B" w14:textId="76DE09C1" w:rsidR="006F65FC" w:rsidRDefault="006F65FC" w:rsidP="002714F7">
      <w:pPr>
        <w:widowControl w:val="0"/>
        <w:spacing w:line="48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*Must reference a </w:t>
      </w:r>
      <w:r>
        <w:rPr>
          <w:rFonts w:eastAsia="Times New Roman" w:cs="Times New Roman"/>
          <w:u w:val="single"/>
        </w:rPr>
        <w:t>minimum</w:t>
      </w:r>
      <w:r>
        <w:rPr>
          <w:rFonts w:eastAsia="Times New Roman" w:cs="Times New Roman"/>
        </w:rPr>
        <w:t xml:space="preserve"> of four scholarly articles.</w:t>
      </w:r>
    </w:p>
    <w:p w14:paraId="7F705DDD" w14:textId="77777777" w:rsidR="006F65FC" w:rsidRDefault="006F65FC" w:rsidP="002714F7">
      <w:pPr>
        <w:widowControl w:val="0"/>
        <w:spacing w:line="480" w:lineRule="auto"/>
        <w:rPr>
          <w:rFonts w:eastAsia="Times New Roman" w:cs="Times New Roman"/>
        </w:rPr>
      </w:pPr>
    </w:p>
    <w:p w14:paraId="381CCBB6" w14:textId="418ABA20" w:rsidR="006F65FC" w:rsidRDefault="006F65FC" w:rsidP="002714F7">
      <w:pPr>
        <w:widowControl w:val="0"/>
        <w:spacing w:line="480" w:lineRule="auto"/>
        <w:rPr>
          <w:rFonts w:eastAsia="Times New Roman" w:cs="Times New Roman"/>
        </w:rPr>
      </w:pPr>
      <w:r>
        <w:rPr>
          <w:rFonts w:eastAsia="Times New Roman" w:cs="Times New Roman"/>
        </w:rPr>
        <w:t>Please use one of</w:t>
      </w:r>
      <w:r w:rsidR="00CA507F">
        <w:rPr>
          <w:rFonts w:eastAsia="Times New Roman" w:cs="Times New Roman"/>
        </w:rPr>
        <w:t xml:space="preserve"> following </w:t>
      </w:r>
      <w:bookmarkStart w:id="0" w:name="_GoBack"/>
      <w:bookmarkEnd w:id="0"/>
      <w:r>
        <w:rPr>
          <w:rFonts w:eastAsia="Times New Roman" w:cs="Times New Roman"/>
        </w:rPr>
        <w:t xml:space="preserve"> as your reference </w:t>
      </w:r>
    </w:p>
    <w:p w14:paraId="2CC75AA2" w14:textId="77777777" w:rsidR="006F65FC" w:rsidRDefault="006F65FC" w:rsidP="006F65FC">
      <w:pPr>
        <w:pStyle w:val="NormalWeb"/>
      </w:pPr>
      <w:r>
        <w:t>Preventing Another Mumbai: Building a Police Operational Art</w:t>
      </w:r>
    </w:p>
    <w:p w14:paraId="76ECB338" w14:textId="77777777" w:rsidR="006F65FC" w:rsidRDefault="00CA507F" w:rsidP="006F65FC">
      <w:pPr>
        <w:pStyle w:val="NormalWeb"/>
      </w:pPr>
      <w:hyperlink r:id="rId7" w:history="1">
        <w:r w:rsidR="006F65FC">
          <w:rPr>
            <w:rStyle w:val="Hyperlink"/>
          </w:rPr>
          <w:t>http://www.ctc.usma.edu/wp-content/uploads/2010/06/Vol2Iss6-Art2.pdf</w:t>
        </w:r>
      </w:hyperlink>
    </w:p>
    <w:p w14:paraId="71A45849" w14:textId="77777777" w:rsidR="006F65FC" w:rsidRDefault="006F65FC" w:rsidP="006F65FC">
      <w:pPr>
        <w:pStyle w:val="NormalWeb"/>
      </w:pPr>
      <w:r>
        <w:t>Response to mass casualty events: from the battlefield to the Stop the Bleed campaign</w:t>
      </w:r>
    </w:p>
    <w:p w14:paraId="48DBECEB" w14:textId="77777777" w:rsidR="006F65FC" w:rsidRDefault="00CA507F" w:rsidP="006F65FC">
      <w:pPr>
        <w:pStyle w:val="NormalWeb"/>
      </w:pPr>
      <w:hyperlink r:id="rId8" w:history="1">
        <w:r w:rsidR="006F65FC">
          <w:rPr>
            <w:rStyle w:val="Hyperlink"/>
          </w:rPr>
          <w:t>https://tsaco.bmj.com/content/tsaco/1/1/e000023.full.pdf</w:t>
        </w:r>
      </w:hyperlink>
    </w:p>
    <w:p w14:paraId="2889D6DE" w14:textId="77777777" w:rsidR="006F65FC" w:rsidRDefault="006F65FC" w:rsidP="002714F7">
      <w:pPr>
        <w:widowControl w:val="0"/>
        <w:spacing w:line="480" w:lineRule="auto"/>
        <w:rPr>
          <w:rFonts w:eastAsia="Times New Roman" w:cs="Times New Roman"/>
        </w:rPr>
      </w:pPr>
    </w:p>
    <w:p w14:paraId="4B04C3D6" w14:textId="2A486EE4" w:rsidR="006F65FC" w:rsidRDefault="006F65FC" w:rsidP="002714F7">
      <w:pPr>
        <w:widowControl w:val="0"/>
        <w:spacing w:line="480" w:lineRule="auto"/>
      </w:pPr>
      <w:r>
        <w:rPr>
          <w:rFonts w:eastAsia="Times New Roman" w:cs="Times New Roman"/>
        </w:rPr>
        <w:t>*The paper should also reference any relevant government policy.</w:t>
      </w:r>
    </w:p>
    <w:p w14:paraId="75D86B09" w14:textId="77777777" w:rsidR="00C849E0" w:rsidRDefault="00C849E0" w:rsidP="002714F7">
      <w:pPr>
        <w:widowControl w:val="0"/>
        <w:spacing w:line="480" w:lineRule="auto"/>
      </w:pPr>
    </w:p>
    <w:p w14:paraId="0A8F3A93" w14:textId="77777777" w:rsidR="00C849E0" w:rsidRDefault="00C849E0" w:rsidP="002714F7">
      <w:pPr>
        <w:widowControl w:val="0"/>
        <w:spacing w:line="480" w:lineRule="auto"/>
      </w:pPr>
    </w:p>
    <w:p w14:paraId="33C6C815" w14:textId="77777777" w:rsidR="00C849E0" w:rsidRDefault="00C849E0" w:rsidP="002714F7">
      <w:pPr>
        <w:widowControl w:val="0"/>
        <w:spacing w:line="480" w:lineRule="auto"/>
      </w:pPr>
    </w:p>
    <w:p w14:paraId="5E7D21B8" w14:textId="264B1C92" w:rsidR="00C849E0" w:rsidRDefault="00C849E0" w:rsidP="00C849E0">
      <w:pPr>
        <w:widowControl w:val="0"/>
        <w:spacing w:line="480" w:lineRule="auto"/>
      </w:pPr>
    </w:p>
    <w:sectPr w:rsidR="00C849E0" w:rsidSect="00D409F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21752" w14:textId="77777777" w:rsidR="002714F7" w:rsidRDefault="002714F7" w:rsidP="002714F7">
      <w:r>
        <w:separator/>
      </w:r>
    </w:p>
  </w:endnote>
  <w:endnote w:type="continuationSeparator" w:id="0">
    <w:p w14:paraId="505AD858" w14:textId="77777777" w:rsidR="002714F7" w:rsidRDefault="002714F7" w:rsidP="0027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36D0F" w14:textId="77777777" w:rsidR="002714F7" w:rsidRDefault="002714F7" w:rsidP="002714F7">
      <w:r>
        <w:separator/>
      </w:r>
    </w:p>
  </w:footnote>
  <w:footnote w:type="continuationSeparator" w:id="0">
    <w:p w14:paraId="31FA575C" w14:textId="77777777" w:rsidR="002714F7" w:rsidRDefault="002714F7" w:rsidP="002714F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E8EA1" w14:textId="77777777" w:rsidR="002714F7" w:rsidRDefault="002714F7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849E0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26BE9" w14:textId="77777777" w:rsidR="002714F7" w:rsidRPr="002714F7" w:rsidRDefault="002714F7" w:rsidP="002714F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4DBF7" w14:textId="77777777" w:rsidR="002714F7" w:rsidRDefault="002714F7" w:rsidP="002714F7">
    <w:pPr>
      <w:pStyle w:val="Header"/>
      <w:tabs>
        <w:tab w:val="clear" w:pos="8640"/>
        <w:tab w:val="left" w:pos="9360"/>
      </w:tabs>
    </w:pPr>
    <w:r>
      <w:rPr>
        <w:rStyle w:val="PageNumber"/>
      </w:rPr>
      <w:t>Running Head: ALL CAPS</w:t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507F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7"/>
    <w:rsid w:val="002714F7"/>
    <w:rsid w:val="0046799B"/>
    <w:rsid w:val="006F65FC"/>
    <w:rsid w:val="00C849E0"/>
    <w:rsid w:val="00CA507F"/>
    <w:rsid w:val="00D3637C"/>
    <w:rsid w:val="00D4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C6956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  <w:style w:type="character" w:styleId="Strong">
    <w:name w:val="Strong"/>
    <w:basedOn w:val="DefaultParagraphFont"/>
    <w:uiPriority w:val="22"/>
    <w:qFormat/>
    <w:rsid w:val="006F65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65F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F65F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65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4F7"/>
  </w:style>
  <w:style w:type="paragraph" w:styleId="Footer">
    <w:name w:val="footer"/>
    <w:basedOn w:val="Normal"/>
    <w:link w:val="FooterChar"/>
    <w:uiPriority w:val="99"/>
    <w:unhideWhenUsed/>
    <w:rsid w:val="002714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4F7"/>
  </w:style>
  <w:style w:type="character" w:styleId="PageNumber">
    <w:name w:val="page number"/>
    <w:basedOn w:val="DefaultParagraphFont"/>
    <w:uiPriority w:val="99"/>
    <w:semiHidden/>
    <w:unhideWhenUsed/>
    <w:rsid w:val="002714F7"/>
  </w:style>
  <w:style w:type="character" w:styleId="Strong">
    <w:name w:val="Strong"/>
    <w:basedOn w:val="DefaultParagraphFont"/>
    <w:uiPriority w:val="22"/>
    <w:qFormat/>
    <w:rsid w:val="006F65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F65F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F65F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65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ctc.usma.edu/wp-content/uploads/2010/06/Vol2Iss6-Art2.pdf" TargetMode="External"/><Relationship Id="rId8" Type="http://schemas.openxmlformats.org/officeDocument/2006/relationships/hyperlink" Target="https://tsaco.bmj.com/content/tsaco/1/1/e000023.full.pdf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116</Words>
  <Characters>664</Characters>
  <Application>Microsoft Macintosh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Hernandez</dc:creator>
  <cp:keywords/>
  <dc:description/>
  <cp:lastModifiedBy>David Hernandez</cp:lastModifiedBy>
  <cp:revision>4</cp:revision>
  <dcterms:created xsi:type="dcterms:W3CDTF">2018-08-20T23:46:00Z</dcterms:created>
  <dcterms:modified xsi:type="dcterms:W3CDTF">2020-09-09T23:13:00Z</dcterms:modified>
</cp:coreProperties>
</file>